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81B" w:rsidRPr="00063E84" w:rsidRDefault="0076781B" w:rsidP="0076781B">
      <w:pPr>
        <w:jc w:val="right"/>
      </w:pPr>
      <w:r w:rsidRPr="00063E84">
        <w:t>Приложение №</w:t>
      </w:r>
      <w:r w:rsidR="00050817" w:rsidRPr="00063E84">
        <w:t xml:space="preserve"> 4</w:t>
      </w:r>
    </w:p>
    <w:p w:rsidR="0076781B" w:rsidRPr="00063E84" w:rsidRDefault="006E5995" w:rsidP="0076781B">
      <w:pPr>
        <w:jc w:val="right"/>
      </w:pPr>
      <w:r>
        <w:t>к Д</w:t>
      </w:r>
      <w:bookmarkStart w:id="0" w:name="_GoBack"/>
      <w:bookmarkEnd w:id="0"/>
      <w:r w:rsidR="0076781B" w:rsidRPr="00063E84">
        <w:t>оговору №___________</w:t>
      </w:r>
    </w:p>
    <w:p w:rsidR="0076781B" w:rsidRPr="00063E84" w:rsidRDefault="0076781B" w:rsidP="0076781B">
      <w:pPr>
        <w:jc w:val="right"/>
      </w:pPr>
      <w:r w:rsidRPr="00063E84">
        <w:t>от «___» _________201</w:t>
      </w:r>
      <w:r w:rsidR="00620C5E">
        <w:t>6</w:t>
      </w:r>
      <w:r w:rsidRPr="00063E84">
        <w:t>г.</w:t>
      </w:r>
    </w:p>
    <w:p w:rsidR="00446461" w:rsidRPr="00063E84" w:rsidRDefault="00446461" w:rsidP="006C6645">
      <w:pPr>
        <w:jc w:val="right"/>
        <w:rPr>
          <w:sz w:val="24"/>
          <w:szCs w:val="24"/>
        </w:rPr>
      </w:pPr>
    </w:p>
    <w:p w:rsidR="00063E84" w:rsidRPr="00063E84" w:rsidRDefault="00063E84" w:rsidP="00063E84">
      <w:pPr>
        <w:keepNext/>
        <w:spacing w:before="240" w:after="240"/>
        <w:jc w:val="center"/>
        <w:outlineLvl w:val="0"/>
        <w:rPr>
          <w:b/>
          <w:bCs/>
          <w:caps/>
          <w:kern w:val="32"/>
          <w:sz w:val="24"/>
          <w:szCs w:val="24"/>
        </w:rPr>
      </w:pPr>
      <w:bookmarkStart w:id="1" w:name="_Toc430100392"/>
      <w:bookmarkStart w:id="2" w:name="_Toc430271402"/>
      <w:r w:rsidRPr="00063E84">
        <w:rPr>
          <w:b/>
          <w:bCs/>
          <w:caps/>
          <w:kern w:val="32"/>
          <w:sz w:val="24"/>
          <w:szCs w:val="24"/>
        </w:rPr>
        <w:t>Требования заказчика в области промышленной, пожарной безопасности, охраны труда, окружающей среды и реагирования на чрезвычайную ситуацию</w:t>
      </w:r>
      <w:bookmarkEnd w:id="1"/>
      <w:bookmarkEnd w:id="2"/>
    </w:p>
    <w:p w:rsidR="00063E84" w:rsidRPr="00063E84" w:rsidRDefault="00063E84" w:rsidP="00063E84">
      <w:pPr>
        <w:keepNext/>
        <w:numPr>
          <w:ilvl w:val="0"/>
          <w:numId w:val="6"/>
        </w:numPr>
        <w:spacing w:before="120" w:after="120"/>
        <w:ind w:left="709" w:hanging="709"/>
        <w:outlineLvl w:val="1"/>
        <w:rPr>
          <w:b/>
          <w:bCs/>
          <w:iCs/>
          <w:sz w:val="24"/>
          <w:szCs w:val="24"/>
        </w:rPr>
      </w:pPr>
      <w:r w:rsidRPr="00063E84">
        <w:rPr>
          <w:b/>
          <w:bCs/>
          <w:iCs/>
          <w:sz w:val="24"/>
          <w:szCs w:val="24"/>
        </w:rPr>
        <w:t>В ходе выполнения работ Подрядчик обязуется: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внутренние регламенты и инструкции, исполнение которых обязательно на объектах Заказчика согласно заключенного договора.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Руководствоваться в своей деятельности принципами приоритета безопасности процессов, сохранения здоровья и жизни работников, выполнения требований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Осуществлять свою деятельность только при наличии всех предусмотренных законодательством разрешительных документов (лицензий, сертификатов, аккредитаций, согласований и т.п.).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Обеспечить выполнение мероприятий в области ПБ, ОТ и ОС по безопасному проведению работ в течение всего срока действия договора.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bookmarkStart w:id="3" w:name="_Ref295300933"/>
      <w:bookmarkStart w:id="4" w:name="ПереченьСтСН"/>
      <w:bookmarkEnd w:id="3"/>
      <w:bookmarkEnd w:id="4"/>
      <w:r w:rsidRPr="00063E84">
        <w:rPr>
          <w:sz w:val="24"/>
          <w:szCs w:val="24"/>
        </w:rPr>
        <w:t>Перед началом производства работ предоставить Заказчику: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копии разрешительных документов (лицензии, аккредитация, сертификатов, согласований и т.п.), на выполнение работ в соответствии с заключенным договором;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копию приказа о направлении работников подрядной организации для выполнения работ на производственные объекты Заказчика, в соответствии с договором на выполнение работ/ оказание услуг;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список должностных лиц, ответственных в области ПБ, ОТ и ОС с контактными телефонами;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копии приказов о назначении лиц, ответственных за подготовку и производство работ повышенной опасности;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 устройств в исправном состоянии;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копии приказов о назначении ответственных лиц по обращению с отходами производства и потребления;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сведения о квалификации привлекаемых работников;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lastRenderedPageBreak/>
        <w:t>копии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 xml:space="preserve">копии </w:t>
      </w:r>
      <w:r w:rsidR="001F2E56" w:rsidRPr="00063E84">
        <w:rPr>
          <w:sz w:val="24"/>
          <w:szCs w:val="24"/>
        </w:rPr>
        <w:t>протоколов,</w:t>
      </w:r>
      <w:r w:rsidRPr="00063E84">
        <w:rPr>
          <w:sz w:val="24"/>
          <w:szCs w:val="24"/>
        </w:rPr>
        <w:t xml:space="preserve"> удостоверяющих прохождение обучения всех работников навыкам оказания первой доврачебной помощи с отметкой о прохождении обучения в удостоверении (после проверки возвращаются);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копии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порядок обращения с отходами производства и потребления;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порядок подключения электроэнергии и других коммуникаций;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порядок доставки работников подрядной организации на объекты Заказчика;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документы об организации и осуществлении проверок соблюдения требований ПБ, ОТ и ОС в подрядной организации;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копии лицензий на лицензируемые виды деятельности;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копии документов, подтверждающих соответствие применяемого оборудования, инструмента и приспособлений (сертификаты, декларации);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сведения об обеспеченности работников специальной одеждой, специальной обувью и средствами индивидуальной защиты в соответствии с выполняемыми работами;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договор на оказание медицинского обслуживания на объектах Заказчика;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сведения о наличии первичных средств пожаротушения;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показатели производственного травматизма, аварийности и пожаров;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иной документации по безопасному выполнению работ/оказанию услуг с учетом предмета договора и специфики предусмотренных им работ/услуг.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bookmarkStart w:id="5" w:name="_Toc109067508"/>
      <w:bookmarkStart w:id="6" w:name="_Toc109110006"/>
      <w:r w:rsidRPr="00063E84">
        <w:rPr>
          <w:sz w:val="24"/>
          <w:szCs w:val="24"/>
        </w:rPr>
        <w:t>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При привлечении субподрядных организаций включить в договоры субподряда требования по ПБ, ОТ и ОС, предусмотренные </w:t>
      </w:r>
      <w:r w:rsidR="001F2E56" w:rsidRPr="00063E84">
        <w:rPr>
          <w:sz w:val="24"/>
          <w:szCs w:val="24"/>
        </w:rPr>
        <w:t>в договорных отношениях,</w:t>
      </w:r>
      <w:r w:rsidRPr="00063E84">
        <w:rPr>
          <w:sz w:val="24"/>
          <w:szCs w:val="24"/>
        </w:rPr>
        <w:t xml:space="preserve"> заключенных с Заказчиком.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Обеспечить контроль за соблюдением требований законодательства Российской Федерации в области промышленной, экологической, пожарной безопасности и охраны </w:t>
      </w:r>
      <w:r w:rsidRPr="00063E84">
        <w:rPr>
          <w:sz w:val="24"/>
          <w:szCs w:val="24"/>
        </w:rPr>
        <w:lastRenderedPageBreak/>
        <w:t xml:space="preserve">труда, а </w:t>
      </w:r>
      <w:r w:rsidR="001F2E56" w:rsidRPr="00063E84">
        <w:rPr>
          <w:sz w:val="24"/>
          <w:szCs w:val="24"/>
        </w:rPr>
        <w:t>также</w:t>
      </w:r>
      <w:r w:rsidRPr="00063E84">
        <w:rPr>
          <w:sz w:val="24"/>
          <w:szCs w:val="24"/>
        </w:rPr>
        <w:t xml:space="preserve"> </w:t>
      </w:r>
      <w:r w:rsidR="001F2E56" w:rsidRPr="00063E84">
        <w:rPr>
          <w:sz w:val="24"/>
          <w:szCs w:val="24"/>
        </w:rPr>
        <w:t>требований,</w:t>
      </w:r>
      <w:r w:rsidRPr="00063E84">
        <w:rPr>
          <w:sz w:val="24"/>
          <w:szCs w:val="24"/>
        </w:rPr>
        <w:t xml:space="preserve"> изложенных в договоре путем проведения проверок, в том числе привлеченных субподрядных организаций.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Приостанавливать производство работ, если выявлены нарушения, которые угрожают жизни и здоровью людей или могут привести к аварии, пожару и другим происшествиям.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Обеспечить немедленную передачу информации </w:t>
      </w:r>
      <w:r w:rsidR="001F2E56" w:rsidRPr="00063E84">
        <w:rPr>
          <w:sz w:val="24"/>
          <w:szCs w:val="24"/>
        </w:rPr>
        <w:t>о несчастных случаях</w:t>
      </w:r>
      <w:r w:rsidRPr="00063E84">
        <w:rPr>
          <w:sz w:val="24"/>
          <w:szCs w:val="24"/>
        </w:rPr>
        <w:t>, аварий, инцидентов, пожаров, разливов нефти, нефтепродуктов и химических веществ, дорожно-транспортных и других происшествий Заказчику.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Осуществлять производство работ повышенной опасности (огневые, газоопасные, в охранной зоне коммуникаций и другие) в соответствии с нарядом-допуском, оформленным согласно действующим требованиям РФ и согласованным с Заказчиком, и обеспечить постоянное присутствие на месте проведения работ повышенной опасности ответственного лица из числа руководителей, аттестованного в установленном порядке.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Незамедлительно организовывать расследование технических инцидентов, аварий, несчастных случаев, пожаров, произошедших при выполнении работ по настоящему Договору в соответствии с требованиями государственных нормативно-технических и правовых актов, а также требованиями Заказчика.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Включать представителей Заказчика при проведении расследований причин аварий, инцидентов, несчастных случаев и пожаров и при необходимости - привлекаемых Подрядчиком третьих лиц, а также представителей уполномоченных государственных органов, </w:t>
      </w:r>
      <w:r w:rsidR="001F2E56" w:rsidRPr="00063E84">
        <w:rPr>
          <w:sz w:val="24"/>
          <w:szCs w:val="24"/>
        </w:rPr>
        <w:t>в случаях,</w:t>
      </w:r>
      <w:r w:rsidRPr="00063E84">
        <w:rPr>
          <w:sz w:val="24"/>
          <w:szCs w:val="24"/>
        </w:rPr>
        <w:t xml:space="preserve"> предусмотренных действующим законодательством РФ. Отказ от участия в комиссии не допускается.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Участвовать во внутреннем расследовании Заказчика причин произошедших происшествий произошедших при выполнении работ/оказании услуг </w:t>
      </w:r>
      <w:r w:rsidR="001F2E56" w:rsidRPr="00063E84">
        <w:rPr>
          <w:sz w:val="24"/>
          <w:szCs w:val="24"/>
        </w:rPr>
        <w:t>согласно договору</w:t>
      </w:r>
      <w:r w:rsidRPr="00063E84">
        <w:rPr>
          <w:sz w:val="24"/>
          <w:szCs w:val="24"/>
        </w:rPr>
        <w:t>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При расследовании причин происшествия, произошедшего у подрядной организации или привлекаемой им субподрядной организации при выполнении работ/оказании услуг </w:t>
      </w:r>
      <w:r w:rsidR="001F2E56" w:rsidRPr="00063E84">
        <w:rPr>
          <w:sz w:val="24"/>
          <w:szCs w:val="24"/>
        </w:rPr>
        <w:t>согласно договору</w:t>
      </w:r>
      <w:r w:rsidRPr="00063E84">
        <w:rPr>
          <w:sz w:val="24"/>
          <w:szCs w:val="24"/>
        </w:rPr>
        <w:t xml:space="preserve"> давать письменные объяснения, сведения о квалификации и обучении работников, схемы, фотографии с места происшествия, результаты экспертизы, данные бортовых систем мониторинга транспортных средств, данные видеорегистраторов и другие материалы, необходимые для проведения расследования.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Не направлять/допускать на территорию Заказчика физических лиц привлеченных для выполнения работ на основании гражданско-правовых договоров.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Заключать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Возместить ущерб, убытки и выплатить штрафные санкции в случаях и в соответствии с порядком и условиями заключенного договора, провести оплату штрафов, пеней, возмещение причиненного вреда, как Заказчику, так и третьим лицам, а </w:t>
      </w:r>
      <w:r w:rsidR="001F2E56" w:rsidRPr="00063E84">
        <w:rPr>
          <w:sz w:val="24"/>
          <w:szCs w:val="24"/>
        </w:rPr>
        <w:t>также</w:t>
      </w:r>
      <w:r w:rsidRPr="00063E84">
        <w:rPr>
          <w:sz w:val="24"/>
          <w:szCs w:val="24"/>
        </w:rPr>
        <w:t xml:space="preserve"> при нарушении условий договора, выявления Заказчиком в результате проверок или иных </w:t>
      </w:r>
      <w:r w:rsidRPr="00063E84">
        <w:rPr>
          <w:sz w:val="24"/>
          <w:szCs w:val="24"/>
        </w:rPr>
        <w:lastRenderedPageBreak/>
        <w:t>действий фактов несоблюдения Подрядчиком требований ПБ, ОТ и ОС, в том числе выявленных в субподрядных организациях.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Устранить выявленные Заказчиком в результате проверок или иных действий фактов несоблюдения Подрядчиком требований ПБ, ОТ и ОС нарушения в сроки, установленные Заказчиком или согласованные с Заказчиком.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(компенсации) убытков (расходов) Подрядчику, вызванных односторонним отказом от исполнения договора (расторжения договора).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Направлять Заказчику </w:t>
      </w:r>
      <w:r w:rsidR="001F2E56" w:rsidRPr="00063E84">
        <w:rPr>
          <w:sz w:val="24"/>
          <w:szCs w:val="24"/>
        </w:rPr>
        <w:t>по форме,</w:t>
      </w:r>
      <w:r w:rsidRPr="00063E84">
        <w:rPr>
          <w:sz w:val="24"/>
          <w:szCs w:val="24"/>
        </w:rPr>
        <w:t xml:space="preserve">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Действующие коммуникации Заказчика (сети сжатого воздуха, электроснабжения, тепло- и водоснабжения, газопроводы и др.) могут быть использованы подрядной организацией только после письменного согласования с Заказчиком.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Подрядная организация обязана предварительно согласовать с Заказчиком возможность временной разборки ограждений и других защитных средств, коммуникаций и т.п. Заказчика. Восстановление разобранных подрядной организацией ограждений, других защитных средств, коммуникаций и т.п., осуществляется этой подрядной организацией за свой счет.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Допускать к месту проведения работ представителей Заказчика, сотрудников службы безопасности и охранных организаций, обслуживающих объекты Заказчика, для осуществления контроля и проверок, выполнять их обоснованные требования.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В случае привлечения Подрядчиком с письменного согласия Заказчика, третьих лиц для выполнения работ по заключенному договору Подрядчик обязуется: провести аудит привлекаемого третьего лица (субподрядной организации) с использованием согласованной Сторонами «Анкеты для конкурсной оценки и выбора подрядной организации для Заказчика на проведение работ (оказание услуг) с предоставлением Заказчику полной информации о проведенном аудите, а также копии учредительных/разрешительных документов и копии Договоров, заключенных им с третьими лицами, и в случае наличия у Заказчика замечаний по тексту, обеспечить внесение в Договора соответствующих изменений. При этом ответственность за ненадлежащее исполнение обязательств третьими лицами (субподрядными организациями) по договору возлагается на Подрядчика, включая оплату штрафных санкций, предусмотренных договором.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Обеспечить выполнение противопожарных мероприятий и тушение возможного пожара на объектах строительства и </w:t>
      </w:r>
      <w:r w:rsidR="001F2E56" w:rsidRPr="00063E84">
        <w:rPr>
          <w:sz w:val="24"/>
          <w:szCs w:val="24"/>
        </w:rPr>
        <w:t>прилегающей территории,</w:t>
      </w:r>
      <w:r w:rsidRPr="00063E84">
        <w:rPr>
          <w:sz w:val="24"/>
          <w:szCs w:val="24"/>
        </w:rPr>
        <w:t xml:space="preserve"> находящейся в непосредственной близости от объекта строительства (создающих угрозу объекту в случае возникновения пожара) путем обеспечения специальной (приспособленной) техники предназначенной для тушения пожара или заключения договора со специализированным предприятием, оказывающим услуги по тушению пожара.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Направлять на объекты Заказчика квалифицированных работников, обученных правилам безопасного ведения работ и имеющих все необходимые допуски к производству работ, аттестованных в области промышленной, экологической, энергетической и пожарной безопасности, прошедших проверку знаний по охране </w:t>
      </w:r>
      <w:r w:rsidRPr="00063E84">
        <w:rPr>
          <w:sz w:val="24"/>
          <w:szCs w:val="24"/>
        </w:rPr>
        <w:lastRenderedPageBreak/>
        <w:t>труда, а также по требованию Заказчика представлять документы, подтверждающие обучение и аттестацию работников на право ведения соответствующих работ.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Перед началом работ на объекте Заказчика все работники Подрядчика должны пройти инструктаж по программе, разработанной Заказчиком, с регистрацией в Журнале инструктажа для работников подрядных организаций. 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Не допускать привлечение работников Подрядчика к выполнению работ, не свойственных их профессии, за исключением локализации и ликвидации последствий аварии, чрезвычайной ситуации природного или техногенного характера (при условии прохождения соответствующего инструктажа).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За свой счет обеспечить своих работников средствами индивидуальной защиты (СИЗ) в соответствии Законодательством РФ, условиями труда и Типовыми отраслевыми нормами бесплатной выдачи специальной одежды, специальной обуви и других средств индивидуальной защиты.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Обеспечить применение работниками, находящимися под его управлением, специальной одежды, специальной обуви и других средств индивидуальной защиты во время выполнения работ и нахождения на объекте Заказчика (кроме зоны, отведенной для размещения бытовых помещений, проживания работников).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Обеспечить своих работников аптечками с медикаментами и средствами для оказания первой помощи. Каждое административное помещение Подрядчика, помещение для проживания персонала Подрядчика, включая мобильные, должно иметь аптечку для оказания первой помощи работникам из расчета 1 аптечка на 10 работников.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Все транспортные средства и самоходные машины Подрядчика, используемые при проведении работ (выполнении услуг), должны быть технически исправными, соответствующими требованиям Правил дорожного движения и Правил перевозки опасных грузов, и оборудованы следующим: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ремнями безопасности для водителя и всех пассажиров. Ремни должны применяться в течение всего времени движения транспортного средства, самоходной машины;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аптечкой первой помощи (автомобильная);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огнетушителем;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противооткатными упорами;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передними и задними зимними шинами в течение зимнего периода (для автотранспорта);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системами автоматики, блокировок, сигнализации (если это предусмотрено соответствующими требованиями);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бортовыми системами мониторинга транспортных средств (далее – БСМТС);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для автомобилей, предназначенных для перевозки людей видеорегистраторами с двумя камерами (с фронтальной камерой и тыловой камерой);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исправными и сертифицированными искрогасителями (при работе на взрывопожароопасных объектах);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комплектами приспособлений и средств для осуществления операций по назначению в соответствии с применимыми к транспортному средству.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/>
        <w:ind w:left="709" w:hanging="794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lastRenderedPageBreak/>
        <w:t>Обеспечить обучение и достаточную квалификацию работников, управляющих транспортными средствами и специальной техникой;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Обеспечить применение транспортных средств по их назначению;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Не допускать использования работниками, управляющими транспортными средствами и специальной техникой, мобильных телефонов и других средств двухсторонней связи во время движения (работы) транспортного средства, специальной техники;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Обеспечить контроль за соблюдением водителями (машинистами) Правил дорожного движения;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Организовать проведение предрейсовых и послерейсовых медицинских осмотров работников, управляющих транспортными средствами, специальной техникой;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Обеспечить проведение ежемесячного анализа соблюдения скоростного режима водителями Подрядчика на основании данных БСМТС. По итогам ежемесячного анализа проводить работу по коррекции небезопасного вождения транспортных средств.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До начала выполнения работ подготовить территорию размещения жилых, производственных, административных, бытовых, вспомогательных, складских помещений и площадок и рабочие места.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Допускать на территорию размещения жилых, производственных, административных, бытовых, вспомогательных, складских помещений и площадок только после обследования и </w:t>
      </w:r>
      <w:r w:rsidR="001F2E56" w:rsidRPr="00063E84">
        <w:rPr>
          <w:sz w:val="24"/>
          <w:szCs w:val="24"/>
        </w:rPr>
        <w:t>получения разрешения,</w:t>
      </w:r>
      <w:r w:rsidRPr="00063E84">
        <w:rPr>
          <w:sz w:val="24"/>
          <w:szCs w:val="24"/>
        </w:rPr>
        <w:t xml:space="preserve"> которое отражается в соответствующем акте согласно Стандарта ____________________.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Перед началом производства работ оповестить Заказчика об их начале и согласовать с Заказчиком схемы: проездов, проходов, расположения мест складирования материалов, производства работ, установки техники и агрегатов, мест накопления отходов (если такие имеются), мест подключения к источникам электро-, водоснабжения и способы прокладки временных линий электропередач, водопроводов, других коммуникаций.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Не допускать хранение и вывозить с места проведения работ все невостребованные материалы и оборудование, отходы производства и потребления, обеспечить ежесменную уборку рабочих мест.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Не допускать мойки и </w:t>
      </w:r>
      <w:proofErr w:type="gramStart"/>
      <w:r w:rsidRPr="00063E84">
        <w:rPr>
          <w:sz w:val="24"/>
          <w:szCs w:val="24"/>
        </w:rPr>
        <w:t>ремонта автомобилей и других машин</w:t>
      </w:r>
      <w:proofErr w:type="gramEnd"/>
      <w:r w:rsidRPr="00063E84">
        <w:rPr>
          <w:sz w:val="24"/>
          <w:szCs w:val="24"/>
        </w:rPr>
        <w:t xml:space="preserve"> и механизмов, размещение отходов в водоохранных и прибрежных зонах водных объектов, расположенных на территории деятельности Заказчика.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Не допускать присутствия лиц, транспортных средств, агрегатов, оборудования на территории Заказчика, не связанных с непосредственным выполнением работ. 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Применять оборудование надлежащего качества, исправное,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</w:t>
      </w:r>
      <w:r w:rsidRPr="00063E84">
        <w:rPr>
          <w:sz w:val="24"/>
          <w:szCs w:val="24"/>
        </w:rPr>
        <w:lastRenderedPageBreak/>
        <w:t>правовыми актами РФ. Копии таких документов необходимо предъявлять по требованию Заказчика.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Использовать оборудование в соответствии с его целевым назначением, с соблюдением установленных правил безопасности и правил устройства и безопасной эксплуатации, регламентов, норм законодательства Российской Федерации.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Не допускать эксплуатации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приборы и приспособления), а также с превышением рабочих параметров.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убедиться в полноте инструкций по безопасной эксплуатации и ставить в известность Заказчика до начала выполнения работ.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 xml:space="preserve">Не допускать к работе (отстранить от работы), а </w:t>
      </w:r>
      <w:r w:rsidR="001F2E56" w:rsidRPr="00063E84">
        <w:rPr>
          <w:sz w:val="24"/>
          <w:szCs w:val="24"/>
        </w:rPr>
        <w:t>также</w:t>
      </w:r>
      <w:r w:rsidRPr="00063E84">
        <w:rPr>
          <w:sz w:val="24"/>
          <w:szCs w:val="24"/>
        </w:rPr>
        <w:t xml:space="preserve"> принять меры по выдворению с территории Заказчика работников, находящихся на территории объекта Заказчика в состоянии алкогольного, наркотического или иного токсического опьянения. 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Не допускать курение на территории и объектах Заказчика, за исключением специально отведенных мест.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Не допускать пронос и нахождение на территории объектов веществ, вызывающих алкогольное, наркотическое или иное токсическое опьянение, за исключением веществ, необходимых для осуществления производственной деятельности на территории объекта, а также лекарственных веществ.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bookmarkStart w:id="7" w:name="ПорядокОтстранения"/>
      <w:r w:rsidRPr="00063E84">
        <w:rPr>
          <w:sz w:val="24"/>
          <w:szCs w:val="24"/>
        </w:rPr>
        <w:t>При визуальном обнаружении признаков алкогольного,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работника, отстраненного от работы, а также предложить работнику пройти медицинское освидетельствование и дать письменные объяснения по данному факту.</w:t>
      </w:r>
      <w:bookmarkEnd w:id="7"/>
      <w:r w:rsidRPr="00063E84">
        <w:rPr>
          <w:sz w:val="24"/>
          <w:szCs w:val="24"/>
        </w:rPr>
        <w:t xml:space="preserve"> При отказе работника от дачи объяснений и/или прохождения медицинского освидетельствования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 и/или прохождения медицинского освидетельствования. Данная запись заверяется не менее чем двумя подписями работников Заказчика и/или Подрядчика, охраны или другими лицами. Результаты </w:t>
      </w:r>
      <w:r w:rsidRPr="00063E84">
        <w:rPr>
          <w:sz w:val="24"/>
          <w:szCs w:val="24"/>
        </w:rPr>
        <w:lastRenderedPageBreak/>
        <w:t>медицинского освидетельствования, а также письменные объяснения работника прилагаются к Акту и с момента их составления становятся его неотъемлемой частью;</w:t>
      </w:r>
    </w:p>
    <w:p w:rsidR="00063E84" w:rsidRPr="00063E84" w:rsidRDefault="00063E84" w:rsidP="00063E84">
      <w:pPr>
        <w:keepNext/>
        <w:numPr>
          <w:ilvl w:val="1"/>
          <w:numId w:val="6"/>
        </w:numPr>
        <w:spacing w:before="120" w:after="120"/>
        <w:ind w:left="709" w:hanging="792"/>
        <w:jc w:val="both"/>
        <w:outlineLvl w:val="1"/>
        <w:rPr>
          <w:sz w:val="24"/>
          <w:szCs w:val="24"/>
        </w:rPr>
      </w:pPr>
      <w:r w:rsidRPr="00063E84">
        <w:rPr>
          <w:sz w:val="24"/>
          <w:szCs w:val="24"/>
        </w:rPr>
        <w:t>При эксплуатации принадлежащих ему и (или) переданных ему Заказчиком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 xml:space="preserve"> разрешение на выброс загрязняющих веществ в атмосферу от стационарных источников выбросов;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разрешение на сброс загрязняющих веществ в водные объекты, в случае если сброс производится;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 xml:space="preserve">нормативы образования отходов и лимитов на их размещение, утвержденные территориальным Управлением </w:t>
      </w:r>
      <w:proofErr w:type="spellStart"/>
      <w:r w:rsidRPr="00063E84">
        <w:rPr>
          <w:sz w:val="24"/>
          <w:szCs w:val="24"/>
        </w:rPr>
        <w:t>Росприроднадзора</w:t>
      </w:r>
      <w:proofErr w:type="spellEnd"/>
      <w:r w:rsidRPr="00063E84">
        <w:rPr>
          <w:sz w:val="24"/>
          <w:szCs w:val="24"/>
        </w:rPr>
        <w:t>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лицензию на осуществление деятельности по сбору, транспортированию, обработке, утилизации, обезвреживанию, размещению отходов I-IV классов опасности (в случае осуществления хотя бы одного из вышеперечисленных видов деятельности).</w:t>
      </w:r>
    </w:p>
    <w:p w:rsidR="00063E84" w:rsidRPr="00063E84" w:rsidRDefault="00063E84" w:rsidP="00063E84">
      <w:pPr>
        <w:spacing w:before="120"/>
        <w:ind w:left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При отсутствии необходимости в лицензии заключить договоры со специализированными предприятиями на оказание услуг по транспортированию, обработке, утилизации, обезвреживанию и размещению отходов производства и потребления.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Выполнять работы в соответствии с проектной документацией и технологическими регламентами, утвержденными в порядке, установленном законодательством;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Выполнять требования, изложенные локальных нормативных актах Заказчика, в рамках выполнения договора (документы предоставляются и указываются в действующей редакции Заказчика):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Политики в области промышленной безопасности, охраны труда и окружающей среды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Стандартов в области менеджмента экологического и профессионального здоровья и безопасности: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 порядке передачи информации в области промышленной, пожарной безопасности, охраны труда и окружающей среды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 порядке расследования происшествий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 транспортной безопасности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 требованиях безопасности при выполнении работ подрядными организациями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 требованиях в области экологической безопасности и охраны окружающей среды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других применимых стандартов.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За свой счет обеспечить сбор, безопасное временное хранение, утилизацию, вывоз, сдачу специализированному предприятию в установленном законодательством и условиями договора порядке, отходов производства и потребления, образующихся в результате проведения работ, владельцем которых он является, в том числе отходов бурения;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Произвести полную ликвидацию всех экологических последствий аварий, произошедших по вине Подрядчика;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lastRenderedPageBreak/>
        <w:t>Полностью исключить факты несанкционированного 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Самостоятельно и за свой счет вносить в установленном порядке платежи за выбросы, сбросы загрязняющих веществ в окружающую природную среду, за размещение отходов, образующихся в результате его деятельности на объектах Заказчика.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При обслуживании хозяйственно-бытовых очистных сооружений осуществляет контроль качества и количества сбрасываемых сточных вод с хозяйственно-бытовых очистных сооружений.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 запросу Заказчика представить следующие отчеты, необходимую информацию и сведения, включая субподрядчиков: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все случаи производственного травматизма;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все инциденты, аварии, пожары, загорания, разливы, сверхнормативные выбросы;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все дорожно-транспортные происшествия, относящиеся к выполнению работ в рамках договора;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количество транспортных средств, задействованных на объектах Заказчика, в том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числе оборудованных бортовыми системами мониторинга (БСМТС) и ремнями безопасности;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данные бортовых систем мониторинга транспортных средств;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списочная численность персонала, задействованного на объектах Заказчика;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количество отработанных человеко-часов, человеко-дней и мото-часов на объектах Заказчика (предоставляется в срок до 05 числа, ежемесячно);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иную информацию в области охраны труда промышленной и пожарной безопасности, охраны окружающей среды.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 xml:space="preserve">Разработать план мобилизации техники, персонала, в </w:t>
      </w:r>
      <w:proofErr w:type="spellStart"/>
      <w:r w:rsidRPr="00063E84">
        <w:rPr>
          <w:sz w:val="24"/>
          <w:szCs w:val="24"/>
        </w:rPr>
        <w:t>т.ч</w:t>
      </w:r>
      <w:proofErr w:type="spellEnd"/>
      <w:r w:rsidRPr="00063E84">
        <w:rPr>
          <w:sz w:val="24"/>
          <w:szCs w:val="24"/>
        </w:rPr>
        <w:t>. субподрядных организаций, согласовать места проживания и размещения техники и оборудования, подключения коммуникаций.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Не допускать при производстве работ: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сбрасывать вне отведенных мест (в шламовый амбар, на кустовую площадку, на прилегающие территории, в водные объекты и т.д.), определенных в договоре (либо отдельным соглашением, решением, актом): нефть, нефтепродукты, химреагенты, скважинные жидкости, любые виды отходов;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 xml:space="preserve">использовать в производстве химреагенты не имеющие </w:t>
      </w:r>
      <w:bookmarkStart w:id="8" w:name="_Toc172965275"/>
      <w:bookmarkStart w:id="9" w:name="_Toc180401918"/>
      <w:bookmarkStart w:id="10" w:name="_Toc187829118"/>
      <w:r w:rsidRPr="00063E84">
        <w:rPr>
          <w:sz w:val="24"/>
          <w:szCs w:val="24"/>
        </w:rPr>
        <w:t xml:space="preserve">паспорта безопасности химического вещества; гигиенический сертификат и </w:t>
      </w:r>
      <w:bookmarkStart w:id="11" w:name="_Toc180401920"/>
      <w:bookmarkStart w:id="12" w:name="_Toc187829119"/>
      <w:bookmarkEnd w:id="8"/>
      <w:bookmarkEnd w:id="9"/>
      <w:bookmarkEnd w:id="10"/>
      <w:r w:rsidRPr="00063E84">
        <w:rPr>
          <w:sz w:val="24"/>
          <w:szCs w:val="24"/>
        </w:rPr>
        <w:t>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</w:t>
      </w:r>
      <w:bookmarkEnd w:id="11"/>
      <w:bookmarkEnd w:id="12"/>
      <w:r w:rsidRPr="00063E84">
        <w:rPr>
          <w:sz w:val="24"/>
          <w:szCs w:val="24"/>
        </w:rPr>
        <w:t>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lastRenderedPageBreak/>
        <w:t>производить какие-либо работы на объекте Заказчика до получения акта-доп</w:t>
      </w:r>
      <w:bookmarkStart w:id="13" w:name="_Hlt522424283"/>
      <w:r w:rsidRPr="00063E84">
        <w:rPr>
          <w:sz w:val="24"/>
          <w:szCs w:val="24"/>
        </w:rPr>
        <w:t>у</w:t>
      </w:r>
      <w:bookmarkEnd w:id="13"/>
      <w:r w:rsidRPr="00063E84">
        <w:rPr>
          <w:sz w:val="24"/>
          <w:szCs w:val="24"/>
        </w:rPr>
        <w:t>ска;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производить какие-либо работы на объекте Заказчика без прохождения вводного инструктажа у Заказчика;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допускать к работе на объектах Заказчика лиц, не прошедших обучение навыкам оказания первой помощи пострадавшим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самовольно изменять условия, последовательность и объем работ;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выполнять работы, не предусмотренные договором;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находиться без производственной необходимости на действующих установках, в производственных помещениях и на территории объектов Заказчика за пределами отведенной территории производства работ;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проводить и допускать посторонних лиц на территорию объектов Заказчика;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нарушать согласованный с Заказчиком маршрут движения транспортных средств;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отвлекать работников Заказчика от выполнения трудовых функций;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пользоваться имуществом Заказчика без предварительного согласования с ним;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нарушать установленный противопожарный режим;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выполнять работы повышенной опасности без оформления наряда-допуска;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выполнять работы повышенной опасности при отсутствии лица, ответственного за безопасное производство работ;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приносить и хранить огнестрельное, холодное и другое оружие на объектах Заказчика.</w:t>
      </w:r>
    </w:p>
    <w:p w:rsidR="00063E84" w:rsidRPr="00063E84" w:rsidRDefault="00063E84" w:rsidP="00063E84">
      <w:pPr>
        <w:keepNext/>
        <w:numPr>
          <w:ilvl w:val="0"/>
          <w:numId w:val="6"/>
        </w:numPr>
        <w:spacing w:before="120" w:after="120"/>
        <w:ind w:left="709" w:hanging="709"/>
        <w:outlineLvl w:val="1"/>
        <w:rPr>
          <w:b/>
          <w:bCs/>
          <w:iCs/>
          <w:sz w:val="24"/>
          <w:szCs w:val="24"/>
        </w:rPr>
      </w:pPr>
      <w:r w:rsidRPr="00063E84">
        <w:rPr>
          <w:b/>
          <w:bCs/>
          <w:iCs/>
          <w:sz w:val="24"/>
          <w:szCs w:val="24"/>
        </w:rPr>
        <w:t>В ходе выполнения работ Подрядчик имеет право: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отказаться от выполнения работ в случае возникновения опасности для жизни и здоровья;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получать достоверную информацию от Заказчика о состоянии объекта, условиях труда на рабочих местах, производственных и экологических рисках;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получать инструктаж о мерах безопасности на объекте.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принимать участие в совещаниях по вопросам ПБ, ОТ и ОС, вносить предложения и замечания в целях улучшения ситуации и достижения целей в области ПБ, ОТ и ОС.</w:t>
      </w:r>
    </w:p>
    <w:p w:rsidR="00063E84" w:rsidRPr="00063E84" w:rsidRDefault="00063E84" w:rsidP="00063E84">
      <w:pPr>
        <w:keepNext/>
        <w:numPr>
          <w:ilvl w:val="0"/>
          <w:numId w:val="6"/>
        </w:numPr>
        <w:spacing w:before="120" w:after="120"/>
        <w:ind w:left="709" w:hanging="709"/>
        <w:outlineLvl w:val="1"/>
        <w:rPr>
          <w:b/>
          <w:bCs/>
          <w:iCs/>
          <w:sz w:val="24"/>
          <w:szCs w:val="24"/>
        </w:rPr>
      </w:pPr>
      <w:r w:rsidRPr="00063E84">
        <w:rPr>
          <w:b/>
          <w:bCs/>
          <w:iCs/>
          <w:sz w:val="24"/>
          <w:szCs w:val="24"/>
        </w:rPr>
        <w:t>В ходе выполнения работ Заказчик обязуется: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bookmarkStart w:id="14" w:name="_Ref300226030"/>
      <w:r w:rsidRPr="00063E84">
        <w:rPr>
          <w:sz w:val="24"/>
          <w:szCs w:val="24"/>
        </w:rPr>
        <w:t>Представить подрядной организации следующие документы, а Подрядчик обязуется выполнять требования, изложенные в них, в рамках выполнения договора (документы предоставляются и указываются в действующей редакции Заказчика):</w:t>
      </w:r>
      <w:bookmarkEnd w:id="14"/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Политика в области промышленной безопасности, охраны труда и окружающей среды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lastRenderedPageBreak/>
        <w:t>Стандарты в области менеджмента экологического и профессионального здоровья и безопасности: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 порядке передачи информации в области промышленной, пожарной безопасности, охраны труда и окружающей среды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 порядке расследования происшествий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 транспортной безопасности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 требованиях безопасности при выполнении работ подрядными организациями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 требованиях в области экологической безопасности и охраны окружающей среды</w:t>
      </w:r>
    </w:p>
    <w:p w:rsidR="00063E84" w:rsidRPr="00063E84" w:rsidRDefault="00063E84" w:rsidP="00063E84">
      <w:pPr>
        <w:numPr>
          <w:ilvl w:val="0"/>
          <w:numId w:val="26"/>
        </w:numPr>
        <w:suppressAutoHyphens/>
        <w:spacing w:before="120"/>
        <w:ind w:left="1276"/>
        <w:contextualSpacing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другие применимые стандарты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063E84" w:rsidRPr="00063E84" w:rsidRDefault="00063E84" w:rsidP="00063E84">
      <w:pPr>
        <w:ind w:left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Передача копий документов осуществляется с оформлением акта приема-передачи документов по договору и подписанием акта приема-передачи документов по договору представителем Заказчика и подрядной организации.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 xml:space="preserve">Обеспечить контроль над выполнением подрядной организацией принятых обязательств по выполнению требований законодательства Российской Федерации, а </w:t>
      </w:r>
      <w:r w:rsidR="001F2E56" w:rsidRPr="00063E84">
        <w:rPr>
          <w:sz w:val="24"/>
          <w:szCs w:val="24"/>
        </w:rPr>
        <w:t>также</w:t>
      </w:r>
      <w:r w:rsidRPr="00063E84">
        <w:rPr>
          <w:sz w:val="24"/>
          <w:szCs w:val="24"/>
        </w:rPr>
        <w:t xml:space="preserve"> </w:t>
      </w:r>
      <w:r w:rsidR="001F2E56" w:rsidRPr="00063E84">
        <w:rPr>
          <w:sz w:val="24"/>
          <w:szCs w:val="24"/>
        </w:rPr>
        <w:t>требований,</w:t>
      </w:r>
      <w:r w:rsidRPr="00063E84">
        <w:rPr>
          <w:sz w:val="24"/>
          <w:szCs w:val="24"/>
        </w:rPr>
        <w:t xml:space="preserve"> изложенных в договоре и приложениях 2 и 3 к настоящему Стандарту путем проведения проверок.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Приостанавливать производство работ, в случаях выявления: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проведения работ с нарушениями требований законодательства РФ и внутренних документов Заказчика в области ПБ, ОТ и ОС, создающими потенциальную угрозу безопасности и (или) здоровью людей;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проведения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наличия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отсутствия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lastRenderedPageBreak/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наличие предписаний государственных органов или распоряжений руководителя Заказчика или подразделения о приостановке работ, если не выполнены все условия возобновления работ;</w:t>
      </w:r>
    </w:p>
    <w:p w:rsidR="00063E84" w:rsidRPr="00063E84" w:rsidRDefault="00063E84" w:rsidP="00063E84">
      <w:pPr>
        <w:numPr>
          <w:ilvl w:val="2"/>
          <w:numId w:val="25"/>
        </w:numPr>
        <w:tabs>
          <w:tab w:val="left" w:pos="851"/>
        </w:tabs>
        <w:suppressAutoHyphens/>
        <w:spacing w:before="120"/>
        <w:ind w:left="851" w:firstLine="0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иных случаях, когда в ходе проведения работы создается угроза жизни и (или) здоровью людей, имуществу Заказчика, окружающей среде.</w:t>
      </w:r>
    </w:p>
    <w:p w:rsidR="00063E84" w:rsidRPr="00063E84" w:rsidRDefault="00063E84" w:rsidP="00063E84">
      <w:pPr>
        <w:keepNext/>
        <w:numPr>
          <w:ilvl w:val="0"/>
          <w:numId w:val="6"/>
        </w:numPr>
        <w:spacing w:before="120" w:after="120"/>
        <w:ind w:left="709" w:hanging="709"/>
        <w:outlineLvl w:val="1"/>
        <w:rPr>
          <w:b/>
          <w:bCs/>
          <w:iCs/>
          <w:sz w:val="24"/>
          <w:szCs w:val="24"/>
        </w:rPr>
      </w:pPr>
      <w:r w:rsidRPr="00063E84">
        <w:rPr>
          <w:b/>
          <w:bCs/>
          <w:iCs/>
          <w:sz w:val="24"/>
          <w:szCs w:val="24"/>
        </w:rPr>
        <w:t>Права Заказчика: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В случае нарушения Подрядчиком действующего законодательства в области ПБ, ОТ и ОС, представитель Заказчика вправе приостановить работу Подрядчика с записью в вахтовом или ином журнале производства работ и/или подачей уведомления о приостановке работ руководителю объекта с указанием причин и времени остановки, ответственного представителя Заказчика – фамилия, имя, отчество, должность.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Заказчик оставляет за собой право проводить проверки /аудиты в области ПБ, ОТ и ОС на участках и объектах выполнения подрядных работ. Такие проверки/аудиты могут проводиться как представителями Заказчика, так и специалистами сторонних организаций, с которыми Заказчик заключил договоры. Предмет проверки/аудита – соответствие требованиям действующего законодательства РФ, настоящим Основным требованиям при выполнении работ в рамках договора. В целях проведения проверок/аудитов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Представители Заказчика имеют право участвовать в расследовании, проводить собственное расследование происшествий, произошедших с работником и оборудованием Подрядчика при выполнении работ на объектах и в интересах Заказчика.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Заказчик вправе в любое время осуществлять контроль за соблюдением Подрядчиком и третьими лицами, привлекаемыми Подрядчиком положений/приложений к договору. Обнаруженные в ходе проверки нарушения фиксируются в акте, подписываемом представителями Заказчика, Подрядчика или третьих лиц, привлекаемых Подрядчиком. В случае отказа Подрядчика и третьих лиц, привлекаемых Подрядчиком, от подписания такого акта, он оформляется Заказчиком в одностороннем порядке. При нарушении требований в области промышленной, пожарной, экологической безопасности, охраны труда или промышленной санитарии при производстве работ Подрядчиком согласно договора, Заказчик вправе предъявить Подрядчику штрафные санкции в соответствии с условиями договора и настоящего приложения к договору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Заказчик вправе требовать от Подрядчика отстранения от работ работников Подрядчика, которые нарушают установленные требования безопасности, не обладают необходимыми квалификацией и опытом, допускают халатное исполнение своих обязанностей, причем такие работники впоследствии могут быть допущены к выполнению работ только по письменному разрешению Заказчика.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 xml:space="preserve">Происшествие по вине Подрядчика, отнесенное к категории крупных (в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договора, путем направления письменного уведомления Подрядчику об отказе от исполнения договора (о предстоящем расторжении договора). При этом возмещение </w:t>
      </w:r>
      <w:r w:rsidRPr="00063E84">
        <w:rPr>
          <w:sz w:val="24"/>
          <w:szCs w:val="24"/>
        </w:rPr>
        <w:lastRenderedPageBreak/>
        <w:t>(компенсация) убытков (расходов) Подрядчику, вызванных односторонним отказом от исполнения договора (расторжением договора) Заказчиком не производится. В случае расторжения договора по названному основанию Подрядчик не вправе требовать от Заказчика возмещения убытков, причиненных таким расторжением.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одежды, специальной обуви и других средств индивидуальной защиты или неприменения их по назначению.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 xml:space="preserve">Заказчик (в </w:t>
      </w:r>
      <w:proofErr w:type="spellStart"/>
      <w:r w:rsidRPr="00063E84">
        <w:rPr>
          <w:sz w:val="24"/>
          <w:szCs w:val="24"/>
        </w:rPr>
        <w:t>т.ч</w:t>
      </w:r>
      <w:proofErr w:type="spellEnd"/>
      <w:r w:rsidRPr="00063E84">
        <w:rPr>
          <w:sz w:val="24"/>
          <w:szCs w:val="24"/>
        </w:rPr>
        <w:t xml:space="preserve">. работники службы безопасности, либо представители организаций, которым Заказчик делегировал это право) имеет право в любое время (в том числе </w:t>
      </w:r>
      <w:proofErr w:type="gramStart"/>
      <w:r w:rsidRPr="00063E84">
        <w:rPr>
          <w:sz w:val="24"/>
          <w:szCs w:val="24"/>
        </w:rPr>
        <w:t>во время</w:t>
      </w:r>
      <w:proofErr w:type="gramEnd"/>
      <w:r w:rsidRPr="00063E84">
        <w:rPr>
          <w:sz w:val="24"/>
          <w:szCs w:val="24"/>
        </w:rPr>
        <w:t xml:space="preserve"> и в местах междусменного отдыха и проезда в вахтовом транспорте) проверять исполнение Подрядчиком обязанностей, предусмотренных настоящих Основных требований. В случае возникновения у Заказчика подозрения о наличии на объекте, вахтовом транспорте, местах междусменного отдыха работников Подрядчика (Субподрядчика) в состоянии опьянения, Подрядчик обязан по требованию Заказчика незамедлительно установить состояние работников и, при необходимости, отстранить от работы этих работников.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Проводить проверку знаний работников подрядной организации в области ПБ, ОТ и ОС.</w:t>
      </w:r>
    </w:p>
    <w:p w:rsidR="00063E84" w:rsidRPr="00063E84" w:rsidRDefault="00063E84" w:rsidP="00063E84">
      <w:pPr>
        <w:numPr>
          <w:ilvl w:val="1"/>
          <w:numId w:val="6"/>
        </w:numPr>
        <w:spacing w:before="120"/>
        <w:ind w:left="709" w:hanging="709"/>
        <w:jc w:val="both"/>
        <w:rPr>
          <w:sz w:val="24"/>
          <w:szCs w:val="24"/>
        </w:rPr>
      </w:pPr>
      <w:r w:rsidRPr="00063E84">
        <w:rPr>
          <w:sz w:val="24"/>
          <w:szCs w:val="24"/>
        </w:rPr>
        <w:t>Проводить обучающие семинары работникам подрядной организации в области ПБ, ОТ и ОС.</w:t>
      </w:r>
    </w:p>
    <w:bookmarkEnd w:id="5"/>
    <w:bookmarkEnd w:id="6"/>
    <w:p w:rsidR="00063E84" w:rsidRDefault="00063E84" w:rsidP="00063E84">
      <w:pPr>
        <w:rPr>
          <w:sz w:val="24"/>
          <w:szCs w:val="24"/>
        </w:rPr>
      </w:pPr>
    </w:p>
    <w:p w:rsidR="00A117EA" w:rsidRDefault="00A117EA" w:rsidP="00063E84">
      <w:pPr>
        <w:rPr>
          <w:sz w:val="24"/>
          <w:szCs w:val="24"/>
        </w:rPr>
      </w:pPr>
    </w:p>
    <w:p w:rsidR="00A117EA" w:rsidRDefault="00A117EA" w:rsidP="00063E84">
      <w:pPr>
        <w:rPr>
          <w:sz w:val="24"/>
          <w:szCs w:val="24"/>
        </w:rPr>
      </w:pPr>
    </w:p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844"/>
      </w:tblGrid>
      <w:tr w:rsidR="00A117EA" w:rsidRPr="00A117EA" w:rsidTr="00A117EA">
        <w:tc>
          <w:tcPr>
            <w:tcW w:w="2500" w:type="pct"/>
          </w:tcPr>
          <w:p w:rsidR="00A117EA" w:rsidRPr="00A117EA" w:rsidRDefault="00822683" w:rsidP="00822683">
            <w:pPr>
              <w:spacing w:line="276" w:lineRule="auto"/>
              <w:jc w:val="both"/>
            </w:pPr>
            <w:r>
              <w:t>Временно исполняющий обязанности генерального</w:t>
            </w:r>
            <w:r w:rsidR="00A117EA" w:rsidRPr="00A117EA">
              <w:t xml:space="preserve"> директор</w:t>
            </w:r>
            <w:r>
              <w:t>а</w:t>
            </w:r>
          </w:p>
        </w:tc>
        <w:tc>
          <w:tcPr>
            <w:tcW w:w="2500" w:type="pct"/>
          </w:tcPr>
          <w:p w:rsidR="00A117EA" w:rsidRPr="00A117EA" w:rsidRDefault="00A117EA" w:rsidP="00A117EA">
            <w:pPr>
              <w:spacing w:line="276" w:lineRule="auto"/>
              <w:jc w:val="both"/>
            </w:pPr>
          </w:p>
        </w:tc>
      </w:tr>
      <w:tr w:rsidR="00A117EA" w:rsidRPr="00A117EA" w:rsidTr="00A117EA">
        <w:tc>
          <w:tcPr>
            <w:tcW w:w="2500" w:type="pct"/>
          </w:tcPr>
          <w:p w:rsidR="00A117EA" w:rsidRPr="00A117EA" w:rsidRDefault="00A117EA" w:rsidP="00A117EA">
            <w:pPr>
              <w:spacing w:line="276" w:lineRule="auto"/>
              <w:jc w:val="both"/>
            </w:pPr>
            <w:r w:rsidRPr="00A117EA">
              <w:t>ООО «Славнефть-Красноярскнефтегаз»</w:t>
            </w:r>
          </w:p>
        </w:tc>
        <w:tc>
          <w:tcPr>
            <w:tcW w:w="2500" w:type="pct"/>
          </w:tcPr>
          <w:p w:rsidR="00A117EA" w:rsidRPr="00A117EA" w:rsidRDefault="00A117EA" w:rsidP="00A117EA">
            <w:pPr>
              <w:spacing w:line="276" w:lineRule="auto"/>
              <w:jc w:val="both"/>
            </w:pPr>
          </w:p>
        </w:tc>
      </w:tr>
      <w:tr w:rsidR="00A117EA" w:rsidRPr="00A117EA" w:rsidTr="00A117EA">
        <w:tc>
          <w:tcPr>
            <w:tcW w:w="2500" w:type="pct"/>
          </w:tcPr>
          <w:p w:rsidR="00A117EA" w:rsidRPr="00A117EA" w:rsidRDefault="00A117EA" w:rsidP="00A117EA">
            <w:pPr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2500" w:type="pct"/>
          </w:tcPr>
          <w:p w:rsidR="00A117EA" w:rsidRPr="00A117EA" w:rsidRDefault="00A117EA" w:rsidP="00A117EA">
            <w:pPr>
              <w:spacing w:line="276" w:lineRule="auto"/>
              <w:jc w:val="both"/>
              <w:rPr>
                <w:lang w:val="en-US"/>
              </w:rPr>
            </w:pPr>
          </w:p>
        </w:tc>
      </w:tr>
      <w:tr w:rsidR="00A117EA" w:rsidRPr="00A117EA" w:rsidTr="00A117EA">
        <w:tc>
          <w:tcPr>
            <w:tcW w:w="2500" w:type="pct"/>
          </w:tcPr>
          <w:p w:rsidR="00A117EA" w:rsidRPr="00A117EA" w:rsidRDefault="00A117EA" w:rsidP="00822683">
            <w:pPr>
              <w:spacing w:line="276" w:lineRule="auto"/>
              <w:jc w:val="both"/>
            </w:pPr>
            <w:r w:rsidRPr="00A117EA">
              <w:t xml:space="preserve">____________________ С.В. </w:t>
            </w:r>
            <w:r w:rsidR="00822683">
              <w:t>Телышев</w:t>
            </w:r>
          </w:p>
        </w:tc>
        <w:tc>
          <w:tcPr>
            <w:tcW w:w="2500" w:type="pct"/>
          </w:tcPr>
          <w:p w:rsidR="00A117EA" w:rsidRPr="00A117EA" w:rsidRDefault="00A117EA" w:rsidP="00A117EA">
            <w:pPr>
              <w:spacing w:line="276" w:lineRule="auto"/>
              <w:jc w:val="both"/>
            </w:pPr>
          </w:p>
        </w:tc>
      </w:tr>
    </w:tbl>
    <w:p w:rsidR="00A117EA" w:rsidRPr="00063E84" w:rsidRDefault="00A117EA" w:rsidP="00063E84">
      <w:pPr>
        <w:rPr>
          <w:sz w:val="24"/>
          <w:szCs w:val="24"/>
        </w:rPr>
      </w:pPr>
    </w:p>
    <w:sectPr w:rsidR="00A117EA" w:rsidRPr="00063E84">
      <w:pgSz w:w="12240" w:h="15840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2287B"/>
    <w:multiLevelType w:val="hybridMultilevel"/>
    <w:tmpl w:val="15C0B678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346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4C1C87"/>
    <w:multiLevelType w:val="hybridMultilevel"/>
    <w:tmpl w:val="FA369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920CF9"/>
    <w:multiLevelType w:val="multilevel"/>
    <w:tmpl w:val="6B8A2F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9A5B1D"/>
    <w:multiLevelType w:val="multilevel"/>
    <w:tmpl w:val="6B8A2F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D4F2615"/>
    <w:multiLevelType w:val="multilevel"/>
    <w:tmpl w:val="882CA3FC"/>
    <w:lvl w:ilvl="0">
      <w:start w:val="14"/>
      <w:numFmt w:val="decimal"/>
      <w:lvlText w:val="%1."/>
      <w:lvlJc w:val="left"/>
      <w:pPr>
        <w:ind w:left="840" w:hanging="360"/>
      </w:pPr>
      <w:rPr>
        <w:rFonts w:hint="default"/>
        <w:color w:val="00B0F0"/>
      </w:rPr>
    </w:lvl>
    <w:lvl w:ilvl="1">
      <w:start w:val="2"/>
      <w:numFmt w:val="decimal"/>
      <w:isLgl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 w15:restartNumberingAfterBreak="0">
    <w:nsid w:val="4E235AC2"/>
    <w:multiLevelType w:val="singleLevel"/>
    <w:tmpl w:val="1248B5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6C7783"/>
    <w:multiLevelType w:val="singleLevel"/>
    <w:tmpl w:val="6CD0E3A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61490A60"/>
    <w:multiLevelType w:val="hybridMultilevel"/>
    <w:tmpl w:val="A0FED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206091"/>
    <w:multiLevelType w:val="hybridMultilevel"/>
    <w:tmpl w:val="F1E6A8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4D27F6C"/>
    <w:multiLevelType w:val="multilevel"/>
    <w:tmpl w:val="1226BED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4F2466C"/>
    <w:multiLevelType w:val="singleLevel"/>
    <w:tmpl w:val="D15C2D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7BE37DF6"/>
    <w:multiLevelType w:val="hybridMultilevel"/>
    <w:tmpl w:val="B15EF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C643CB6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70E13"/>
    <w:multiLevelType w:val="multilevel"/>
    <w:tmpl w:val="1E24C6E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21"/>
  </w:num>
  <w:num w:numId="5">
    <w:abstractNumId w:val="7"/>
  </w:num>
  <w:num w:numId="6">
    <w:abstractNumId w:val="9"/>
  </w:num>
  <w:num w:numId="7">
    <w:abstractNumId w:val="20"/>
  </w:num>
  <w:num w:numId="8">
    <w:abstractNumId w:val="8"/>
  </w:num>
  <w:num w:numId="9">
    <w:abstractNumId w:val="14"/>
  </w:num>
  <w:num w:numId="10">
    <w:abstractNumId w:val="2"/>
  </w:num>
  <w:num w:numId="11">
    <w:abstractNumId w:val="16"/>
  </w:num>
  <w:num w:numId="12">
    <w:abstractNumId w:val="3"/>
  </w:num>
  <w:num w:numId="13">
    <w:abstractNumId w:val="19"/>
  </w:num>
  <w:num w:numId="14">
    <w:abstractNumId w:val="4"/>
  </w:num>
  <w:num w:numId="15">
    <w:abstractNumId w:val="22"/>
  </w:num>
  <w:num w:numId="16">
    <w:abstractNumId w:val="25"/>
  </w:num>
  <w:num w:numId="17">
    <w:abstractNumId w:val="13"/>
  </w:num>
  <w:num w:numId="18">
    <w:abstractNumId w:val="5"/>
  </w:num>
  <w:num w:numId="19">
    <w:abstractNumId w:val="10"/>
  </w:num>
  <w:num w:numId="20">
    <w:abstractNumId w:val="6"/>
  </w:num>
  <w:num w:numId="21">
    <w:abstractNumId w:val="11"/>
  </w:num>
  <w:num w:numId="22">
    <w:abstractNumId w:val="0"/>
  </w:num>
  <w:num w:numId="23">
    <w:abstractNumId w:val="24"/>
  </w:num>
  <w:num w:numId="24">
    <w:abstractNumId w:val="17"/>
  </w:num>
  <w:num w:numId="25">
    <w:abstractNumId w:val="2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36A"/>
    <w:rsid w:val="00006E07"/>
    <w:rsid w:val="000079AF"/>
    <w:rsid w:val="00012694"/>
    <w:rsid w:val="00016A8A"/>
    <w:rsid w:val="000405AA"/>
    <w:rsid w:val="00050817"/>
    <w:rsid w:val="00063E84"/>
    <w:rsid w:val="00093AEF"/>
    <w:rsid w:val="000D41AE"/>
    <w:rsid w:val="000E1F9E"/>
    <w:rsid w:val="000E60D5"/>
    <w:rsid w:val="00130405"/>
    <w:rsid w:val="00135EAB"/>
    <w:rsid w:val="00144A4C"/>
    <w:rsid w:val="00147061"/>
    <w:rsid w:val="001556A9"/>
    <w:rsid w:val="00157751"/>
    <w:rsid w:val="00181E07"/>
    <w:rsid w:val="0019241E"/>
    <w:rsid w:val="001B14C4"/>
    <w:rsid w:val="001F2E56"/>
    <w:rsid w:val="00211F0D"/>
    <w:rsid w:val="002162AC"/>
    <w:rsid w:val="00250223"/>
    <w:rsid w:val="00250D41"/>
    <w:rsid w:val="00253511"/>
    <w:rsid w:val="00256DF9"/>
    <w:rsid w:val="002643CE"/>
    <w:rsid w:val="00284891"/>
    <w:rsid w:val="002B392E"/>
    <w:rsid w:val="002C322D"/>
    <w:rsid w:val="002D4583"/>
    <w:rsid w:val="002D66EF"/>
    <w:rsid w:val="002E4374"/>
    <w:rsid w:val="0030305D"/>
    <w:rsid w:val="00325C3C"/>
    <w:rsid w:val="00330B38"/>
    <w:rsid w:val="0034183F"/>
    <w:rsid w:val="003574E3"/>
    <w:rsid w:val="00357FB6"/>
    <w:rsid w:val="003758F9"/>
    <w:rsid w:val="00383132"/>
    <w:rsid w:val="00392E6B"/>
    <w:rsid w:val="0039634C"/>
    <w:rsid w:val="003A1D04"/>
    <w:rsid w:val="003B5314"/>
    <w:rsid w:val="003D67B3"/>
    <w:rsid w:val="003F4277"/>
    <w:rsid w:val="003F6550"/>
    <w:rsid w:val="004269B5"/>
    <w:rsid w:val="00427057"/>
    <w:rsid w:val="00433BF6"/>
    <w:rsid w:val="00446461"/>
    <w:rsid w:val="00465787"/>
    <w:rsid w:val="00471D84"/>
    <w:rsid w:val="004768AE"/>
    <w:rsid w:val="004B5F31"/>
    <w:rsid w:val="004C2C2C"/>
    <w:rsid w:val="00502AE8"/>
    <w:rsid w:val="005115C9"/>
    <w:rsid w:val="00514CDF"/>
    <w:rsid w:val="005226AF"/>
    <w:rsid w:val="00525D1D"/>
    <w:rsid w:val="005407A1"/>
    <w:rsid w:val="00546FA6"/>
    <w:rsid w:val="00547740"/>
    <w:rsid w:val="00561CFC"/>
    <w:rsid w:val="00563CEC"/>
    <w:rsid w:val="0058184B"/>
    <w:rsid w:val="00582EA4"/>
    <w:rsid w:val="0058636A"/>
    <w:rsid w:val="00590540"/>
    <w:rsid w:val="005B355A"/>
    <w:rsid w:val="005C4F01"/>
    <w:rsid w:val="005E0329"/>
    <w:rsid w:val="005E1C9E"/>
    <w:rsid w:val="005F4896"/>
    <w:rsid w:val="006108ED"/>
    <w:rsid w:val="006159CB"/>
    <w:rsid w:val="006201D9"/>
    <w:rsid w:val="00620C5E"/>
    <w:rsid w:val="0063445F"/>
    <w:rsid w:val="0066392C"/>
    <w:rsid w:val="00664F59"/>
    <w:rsid w:val="00666541"/>
    <w:rsid w:val="00674614"/>
    <w:rsid w:val="00685E53"/>
    <w:rsid w:val="006B0B2A"/>
    <w:rsid w:val="006C415F"/>
    <w:rsid w:val="006C6645"/>
    <w:rsid w:val="006E5995"/>
    <w:rsid w:val="00707236"/>
    <w:rsid w:val="0071428C"/>
    <w:rsid w:val="00735F36"/>
    <w:rsid w:val="00745A81"/>
    <w:rsid w:val="0076781B"/>
    <w:rsid w:val="007849E9"/>
    <w:rsid w:val="00785EE9"/>
    <w:rsid w:val="00796B49"/>
    <w:rsid w:val="007C0EFA"/>
    <w:rsid w:val="007E690F"/>
    <w:rsid w:val="00822683"/>
    <w:rsid w:val="00894924"/>
    <w:rsid w:val="008C088E"/>
    <w:rsid w:val="008C5A43"/>
    <w:rsid w:val="008D186E"/>
    <w:rsid w:val="008D21D1"/>
    <w:rsid w:val="008F2A5C"/>
    <w:rsid w:val="00900C63"/>
    <w:rsid w:val="009015BD"/>
    <w:rsid w:val="0090554D"/>
    <w:rsid w:val="00911744"/>
    <w:rsid w:val="00915256"/>
    <w:rsid w:val="00915AE7"/>
    <w:rsid w:val="0092144F"/>
    <w:rsid w:val="009830F1"/>
    <w:rsid w:val="009A02BB"/>
    <w:rsid w:val="009E7BD6"/>
    <w:rsid w:val="009F2074"/>
    <w:rsid w:val="00A117EA"/>
    <w:rsid w:val="00A25134"/>
    <w:rsid w:val="00A43D1A"/>
    <w:rsid w:val="00A537ED"/>
    <w:rsid w:val="00A54F7C"/>
    <w:rsid w:val="00A711AE"/>
    <w:rsid w:val="00A75861"/>
    <w:rsid w:val="00A95081"/>
    <w:rsid w:val="00A968D7"/>
    <w:rsid w:val="00AA44DE"/>
    <w:rsid w:val="00AA556A"/>
    <w:rsid w:val="00AB62AE"/>
    <w:rsid w:val="00AE023F"/>
    <w:rsid w:val="00B11E53"/>
    <w:rsid w:val="00B236C3"/>
    <w:rsid w:val="00B3538B"/>
    <w:rsid w:val="00B527FF"/>
    <w:rsid w:val="00B61761"/>
    <w:rsid w:val="00B71CFC"/>
    <w:rsid w:val="00B77C00"/>
    <w:rsid w:val="00B84EB1"/>
    <w:rsid w:val="00BA7606"/>
    <w:rsid w:val="00BB1AB1"/>
    <w:rsid w:val="00BC1923"/>
    <w:rsid w:val="00BF1557"/>
    <w:rsid w:val="00C3444E"/>
    <w:rsid w:val="00C3649E"/>
    <w:rsid w:val="00C36829"/>
    <w:rsid w:val="00C4443C"/>
    <w:rsid w:val="00C656C4"/>
    <w:rsid w:val="00C65911"/>
    <w:rsid w:val="00C73A63"/>
    <w:rsid w:val="00CA2436"/>
    <w:rsid w:val="00CA4976"/>
    <w:rsid w:val="00CB3209"/>
    <w:rsid w:val="00CC5DE5"/>
    <w:rsid w:val="00CD63C8"/>
    <w:rsid w:val="00D32906"/>
    <w:rsid w:val="00D527CB"/>
    <w:rsid w:val="00D659EF"/>
    <w:rsid w:val="00D8602C"/>
    <w:rsid w:val="00D9682A"/>
    <w:rsid w:val="00DD0419"/>
    <w:rsid w:val="00DD0FE3"/>
    <w:rsid w:val="00DF218C"/>
    <w:rsid w:val="00DF3B74"/>
    <w:rsid w:val="00E043F2"/>
    <w:rsid w:val="00E224F3"/>
    <w:rsid w:val="00E3346D"/>
    <w:rsid w:val="00E414E9"/>
    <w:rsid w:val="00E450E9"/>
    <w:rsid w:val="00E911F3"/>
    <w:rsid w:val="00EA24A1"/>
    <w:rsid w:val="00EC6F5A"/>
    <w:rsid w:val="00EC7B93"/>
    <w:rsid w:val="00EF0D9D"/>
    <w:rsid w:val="00F1229E"/>
    <w:rsid w:val="00F21EBD"/>
    <w:rsid w:val="00F267E2"/>
    <w:rsid w:val="00F43136"/>
    <w:rsid w:val="00F7032A"/>
    <w:rsid w:val="00F92B0C"/>
    <w:rsid w:val="00FA352B"/>
    <w:rsid w:val="00FA6D65"/>
    <w:rsid w:val="00FC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7D2326-914B-47E2-AEA0-6CC2887B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 w:val="0"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  <w:rPr>
      <w:sz w:val="28"/>
    </w:rPr>
  </w:style>
  <w:style w:type="paragraph" w:styleId="a4">
    <w:name w:val="Body Text"/>
    <w:basedOn w:val="a"/>
    <w:pPr>
      <w:widowControl w:val="0"/>
      <w:jc w:val="both"/>
    </w:pPr>
    <w:rPr>
      <w:sz w:val="26"/>
    </w:rPr>
  </w:style>
  <w:style w:type="character" w:styleId="a5">
    <w:name w:val="Hyperlink"/>
    <w:uiPriority w:val="99"/>
    <w:unhideWhenUsed/>
    <w:rsid w:val="00B84EB1"/>
    <w:rPr>
      <w:color w:val="0000FF"/>
      <w:u w:val="single"/>
    </w:rPr>
  </w:style>
  <w:style w:type="paragraph" w:styleId="a6">
    <w:name w:val="Balloon Text"/>
    <w:basedOn w:val="a"/>
    <w:link w:val="a7"/>
    <w:rsid w:val="002502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25022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8"/>
    <w:uiPriority w:val="39"/>
    <w:rsid w:val="00A117EA"/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rsid w:val="00A11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7248D-0CAC-4C45-A4B1-48F9C968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5018</Words>
  <Characters>28604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12</Company>
  <LinksUpToDate>false</LinksUpToDate>
  <CharactersWithSpaces>33555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cp:lastModifiedBy>Локтаев Александр Евгеньевич</cp:lastModifiedBy>
  <cp:revision>9</cp:revision>
  <cp:lastPrinted>2014-07-08T08:56:00Z</cp:lastPrinted>
  <dcterms:created xsi:type="dcterms:W3CDTF">2015-01-29T07:20:00Z</dcterms:created>
  <dcterms:modified xsi:type="dcterms:W3CDTF">2016-04-07T03:17:00Z</dcterms:modified>
</cp:coreProperties>
</file>